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EC5" w:rsidRDefault="00211973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182EC5" w:rsidRDefault="0021197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polgármesteri Hivatal köztisztviselőit megillető juttatásokról és a nyugállományú köztisztviselők szociális támogatásáról szóló 18/2003. X.06.) sz. önkormányzati rendelet módosításáról</w:t>
      </w:r>
    </w:p>
    <w:p w:rsidR="00182EC5" w:rsidRDefault="00211973">
      <w:pPr>
        <w:pStyle w:val="Szvegtrzs"/>
        <w:spacing w:before="220" w:after="0" w:line="240" w:lineRule="auto"/>
        <w:jc w:val="both"/>
      </w:pPr>
      <w:r>
        <w:t>Dunakeszi Város Képviselő-testülete a köztisztviselők jogállásáról szóló 1992. évi XXIII. törvény (a továbbiakban: Ktv.) 4. §-ban kapott felhatalmazás alapján az alábbi rendeletet alkotja:</w:t>
      </w:r>
    </w:p>
    <w:p w:rsidR="00182EC5" w:rsidRDefault="0021197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182EC5" w:rsidRDefault="00211973">
      <w:pPr>
        <w:pStyle w:val="Szvegtrzs"/>
        <w:spacing w:after="0" w:line="240" w:lineRule="auto"/>
        <w:jc w:val="both"/>
      </w:pPr>
      <w:r>
        <w:t>Hatályát veszti a Polgármesteri Hivatal köztisztviselőit megillető juttatásokról és a nyugállományú köztisztviselők szociális támogatásról szóló 18/2003 (X.6.) önkormányzati rendelet 7/A. §-a.</w:t>
      </w:r>
    </w:p>
    <w:p w:rsidR="00182EC5" w:rsidRDefault="0021197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182EC5" w:rsidRDefault="00211973">
      <w:pPr>
        <w:pStyle w:val="Szvegtrzs"/>
        <w:spacing w:after="0" w:line="240" w:lineRule="auto"/>
        <w:jc w:val="both"/>
        <w:sectPr w:rsidR="00182EC5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182EC5" w:rsidRDefault="00182EC5">
      <w:pPr>
        <w:pStyle w:val="Szvegtrzs"/>
        <w:spacing w:after="0"/>
        <w:jc w:val="center"/>
      </w:pPr>
    </w:p>
    <w:p w:rsidR="00182EC5" w:rsidRDefault="00211973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182EC5" w:rsidRDefault="00211973">
      <w:pPr>
        <w:pStyle w:val="Szvegtrzs"/>
        <w:spacing w:after="160" w:line="240" w:lineRule="auto"/>
        <w:jc w:val="both"/>
      </w:pPr>
      <w:r>
        <w:t xml:space="preserve">Az anyakönyvi eljárásról szóló 2010. évi I. törvény (a továbbiakban: </w:t>
      </w:r>
      <w:proofErr w:type="spellStart"/>
      <w:r>
        <w:t>At</w:t>
      </w:r>
      <w:proofErr w:type="spellEnd"/>
      <w:r>
        <w:t xml:space="preserve">.) 27. § (2) bekezdése, illetve a 39. § (2) bekezdése értelmében – a közeli halállal fenyegető állapot kivételével – nem köthető házasság és nem létesíthető bejegyzett élettársi kapcsolat július 1-jén, ha az az adott képviselő-testület hivatala köztisztviselői számára önkormányzati rendelet alapján munkaszüneti nap. A jegyző által meghozható, a hivatali helyiségen, illetve hivatali munkaidőn kívüli házasságkötést, illetve bejegyzett élettársi kapcsolat létesítését engedélyező határozat nem adhat felmentést az </w:t>
      </w:r>
      <w:proofErr w:type="spellStart"/>
      <w:r>
        <w:t>At</w:t>
      </w:r>
      <w:proofErr w:type="spellEnd"/>
      <w:r>
        <w:t>. által rögzített anyakönyvvezetői közreműködést kizáró szabályok alól.</w:t>
      </w:r>
    </w:p>
    <w:p w:rsidR="00182EC5" w:rsidRDefault="00211973">
      <w:pPr>
        <w:pStyle w:val="Szvegtrzs"/>
        <w:spacing w:after="160" w:line="240" w:lineRule="auto"/>
        <w:jc w:val="both"/>
      </w:pPr>
      <w:r>
        <w:t xml:space="preserve">Az </w:t>
      </w:r>
      <w:proofErr w:type="spellStart"/>
      <w:r>
        <w:t>At</w:t>
      </w:r>
      <w:proofErr w:type="spellEnd"/>
      <w:r>
        <w:t>. hivatkozott rendelkezéseiben, valamint a helyi önkormányzati rendeletben foglaltak alapján, a házasulandóknak esetlegesen okozott károk megelőzése érdekében szükséges Dunakeszi Város Önkormányzata Képviselő-testületének a 18/2003.(X.06.) számú önkormányzati rendeletének (a továbbiakban: Rendelet) a módosítása akként, hogy a 7/A. § a Közszolgálati Tisztviselők Napja című bekezdése hatályon kívül helyezésre kerül.</w:t>
      </w:r>
    </w:p>
    <w:p w:rsidR="00182EC5" w:rsidRDefault="00211973">
      <w:pPr>
        <w:pStyle w:val="Szvegtrzs"/>
        <w:spacing w:after="160" w:line="240" w:lineRule="auto"/>
        <w:jc w:val="both"/>
      </w:pPr>
      <w:r>
        <w:t> </w:t>
      </w:r>
    </w:p>
    <w:p w:rsidR="00182EC5" w:rsidRDefault="00211973">
      <w:pPr>
        <w:pStyle w:val="Szvegtrzs"/>
        <w:spacing w:after="160" w:line="240" w:lineRule="auto"/>
        <w:jc w:val="both"/>
      </w:pPr>
      <w:r>
        <w:t>A helyi rendeletben azáltal, hogy kiemelésre kerül a július 1., mint munkaszüneti nap, lehetőség nyílik arra, hogy 2023. július 1. napján érvényes házasságot kössenek Dunakeszi Polgármesteri Hivatal Anyakönyvvezetői előtt az erre a napra bejelentkezett házasulandók.</w:t>
      </w:r>
    </w:p>
    <w:sectPr w:rsidR="00182EC5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990" w:rsidRDefault="00211973">
      <w:r>
        <w:separator/>
      </w:r>
    </w:p>
  </w:endnote>
  <w:endnote w:type="continuationSeparator" w:id="0">
    <w:p w:rsidR="002C5990" w:rsidRDefault="0021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EC5" w:rsidRDefault="0021197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3D2675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EC5" w:rsidRDefault="0021197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3D267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990" w:rsidRDefault="00211973">
      <w:r>
        <w:separator/>
      </w:r>
    </w:p>
  </w:footnote>
  <w:footnote w:type="continuationSeparator" w:id="0">
    <w:p w:rsidR="002C5990" w:rsidRDefault="00211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45993"/>
    <w:multiLevelType w:val="multilevel"/>
    <w:tmpl w:val="6FAE067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EC5"/>
    <w:rsid w:val="00182EC5"/>
    <w:rsid w:val="00211973"/>
    <w:rsid w:val="002C5990"/>
    <w:rsid w:val="003D2675"/>
    <w:rsid w:val="0043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FC518-C28A-49FB-A5B4-90D12CF9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dr. Spiegelhalter Renáta</dc:creator>
  <dc:description/>
  <cp:lastModifiedBy>Forgács Andrea</cp:lastModifiedBy>
  <cp:revision>2</cp:revision>
  <cp:lastPrinted>2023-06-27T14:23:00Z</cp:lastPrinted>
  <dcterms:created xsi:type="dcterms:W3CDTF">2023-06-27T14:23:00Z</dcterms:created>
  <dcterms:modified xsi:type="dcterms:W3CDTF">2023-06-27T14:23:00Z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